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D3C3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FFFFFF"/>
        </w:rPr>
        <w:t>// 编译：240884432</w:t>
      </w:r>
    </w:p>
    <w:p w14:paraId="054F23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简称: MoveSpaceStrategy</w:t>
      </w:r>
    </w:p>
    <w:p w14:paraId="4842111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名称: MoveSpaceStrategy</w:t>
      </w:r>
    </w:p>
    <w:p w14:paraId="4771E14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类别: 公式应用</w:t>
      </w:r>
    </w:p>
    <w:p w14:paraId="19DFDBE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类型: 用户应用</w:t>
      </w:r>
    </w:p>
    <w:p w14:paraId="52BE73F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输出: Void</w:t>
      </w:r>
    </w:p>
    <w:p w14:paraId="7FD3538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//------------------------------------------------------------------------</w:t>
      </w:r>
    </w:p>
    <w:p w14:paraId="5D4D218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FBC99B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Params</w:t>
      </w:r>
    </w:p>
    <w:p w14:paraId="286B7A0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//样本内截止至2024年3月5日，样本外3月5日至8月5日</w:t>
      </w:r>
    </w:p>
    <w:p w14:paraId="7C1E6DF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//此处添加参数</w:t>
      </w:r>
    </w:p>
    <w:p w14:paraId="66FB4C4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Periods(50);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//supertrend参数</w:t>
      </w:r>
    </w:p>
    <w:p w14:paraId="2F0430B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Multiplier(20);//supertrend参数</w:t>
      </w:r>
    </w:p>
    <w:p w14:paraId="0CA6B93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GridStep(4);            //网格大小</w:t>
      </w:r>
    </w:p>
    <w:p w14:paraId="7C7489C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GridLength(10);         //网格数量</w:t>
      </w:r>
    </w:p>
    <w:p w14:paraId="61BE5C0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ss(1);//单次下单的基本手数；</w:t>
      </w:r>
    </w:p>
    <w:p w14:paraId="2307314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zhiying_cout(2); //网格止盈</w:t>
      </w:r>
    </w:p>
    <w:p w14:paraId="389EEF0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//变量定义</w:t>
      </w:r>
    </w:p>
    <w:p w14:paraId="7C57231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Vars</w:t>
      </w:r>
    </w:p>
    <w:p>
      <w:r>
        <w:rPr>
          <w:color w:val="FFFFFF"/>
        </w:rPr>
        <w:tab/>
        <w:tab/>
        <w:t>//Bar更新事件函数，参数indexs表示变化的数据源图层ID248844320数组</w:t>
      </w:r>
    </w:p>
    <w:p w14:paraId="50C0CF6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hl2;        // HL2序列 (High + Low) / 2</w:t>
      </w:r>
    </w:p>
    <w:p w14:paraId="7B65932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ATR;        // ATR序列</w:t>
      </w:r>
    </w:p>
    <w:p w14:paraId="4644D3B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up;         // 上轨序列</w:t>
      </w:r>
    </w:p>
    <w:p w14:paraId="3902185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dn;         // 下轨序列</w:t>
      </w:r>
    </w:p>
    <w:p w14:paraId="14D24DB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KG(1);      // 趋势标志序列</w:t>
      </w:r>
    </w:p>
    <w:p w14:paraId="2979515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midKG(0);   // 中轨序列</w:t>
      </w:r>
    </w:p>
    <w:p w14:paraId="4734B82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CurGridprice(1); // 当前网格价格</w:t>
      </w:r>
    </w:p>
    <w:p w14:paraId="29BEF86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i;                  // 循环变量</w:t>
      </w:r>
    </w:p>
    <w:p w14:paraId="0A40F32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statprice;  // 统计价格序列</w:t>
      </w:r>
    </w:p>
    <w:p w14:paraId="6DE8976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orderprice; // 订单价格序列</w:t>
      </w:r>
    </w:p>
    <w:p w14:paraId="16E737B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Rstatprice; // R统计价格序列</w:t>
      </w:r>
    </w:p>
    <w:p w14:paraId="263139E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A_intprice; // A插值价格序列</w:t>
      </w:r>
    </w:p>
    <w:p w14:paraId="120A367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B_intprice; // B插值价格序列</w:t>
      </w:r>
    </w:p>
    <w:p w14:paraId="0176311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HH(0);      // 最高价序列</w:t>
      </w:r>
    </w:p>
    <w:p w14:paraId="10CCF12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LL(0);      // 最低价序列</w:t>
      </w:r>
    </w:p>
    <w:p w14:paraId="60DBE2D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Fund;               // 资金</w:t>
      </w:r>
    </w:p>
    <w:p w14:paraId="4BCEA5E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Lots_Top;           // 最大手数</w:t>
      </w:r>
    </w:p>
    <w:p w14:paraId="1D82881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Numeric ggprice;            // 网格价格</w:t>
      </w:r>
    </w:p>
    <w:p w14:paraId="6FDDA94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lots_scale(0); // 手数比例</w:t>
      </w:r>
    </w:p>
    <w:p w14:paraId="07623E8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Global Array&lt;Numeric&gt; LorderIds; // 多头订单ID数组</w:t>
      </w:r>
    </w:p>
    <w:p w14:paraId="3E602AC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Global Array&lt;Numeric&gt; SorderIds; // 空头订单ID数组</w:t>
      </w:r>
    </w:p>
    <w:p w14:paraId="10FB400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Global Array&lt;Numeric&gt; Lpoisout;  // 多头订单平仓价格数组</w:t>
      </w:r>
    </w:p>
    <w:p w14:paraId="53B3E61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Global Array&lt;Numeric&gt; Spoisout;  // 空头订单平仓价格数组</w:t>
      </w:r>
    </w:p>
    <w:p w14:paraId="3E539E2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trss(0);    // trss序列</w:t>
      </w:r>
    </w:p>
    <w:p w14:paraId="5D9E108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krss(0);    // krss序列</w:t>
      </w:r>
    </w:p>
    <w:p w14:paraId="7CDB30E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lenth_LorderIds; // 多头订单ID数组长度</w:t>
      </w:r>
    </w:p>
    <w:p w14:paraId="59F474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lenth_SorderIds; // 空头订单ID数组长度</w:t>
      </w:r>
    </w:p>
    <w:p w14:paraId="135B912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pc_short_lots(0); // 空头手数</w:t>
      </w:r>
    </w:p>
    <w:p w14:paraId="41E4CF6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Series&lt;Numeric&gt; pc_long_lots(0);  // 多头手数</w:t>
      </w:r>
    </w:p>
    <w:p w14:paraId="49231D8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</w:p>
    <w:p w14:paraId="4AFAEE7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Events</w:t>
      </w:r>
    </w:p>
    <w:p w14:paraId="1F869B8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480945B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161ABD5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//Bar更新事件函数，参数indexs表示变化的数据源图层ID数组</w:t>
      </w:r>
    </w:p>
    <w:p w14:paraId="7D7154C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OnBar(ArrayRef&lt;Integer&gt; indexs)</w:t>
      </w:r>
    </w:p>
    <w:p w14:paraId="5AD0E8A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9FA350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//计算初次开仓手数</w:t>
      </w:r>
    </w:p>
    <w:p w14:paraId="3A0CDFB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Lots_Top=1;</w:t>
      </w:r>
    </w:p>
    <w:p w14:paraId="2014E76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4225631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6E9221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ATR=AvgTrueRange(Periods);</w:t>
      </w:r>
    </w:p>
    <w:p w14:paraId="4652589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hl2=(High+Low)/2;</w:t>
      </w:r>
    </w:p>
    <w:p w14:paraId="5B1AD9B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4329A78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up=hl2-(Multiplier*ATR);</w:t>
      </w:r>
    </w:p>
    <w:p w14:paraId="24D6570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dn=hl2+(Multiplier*ATR);</w:t>
      </w:r>
    </w:p>
    <w:p w14:paraId="49A944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up=IIF(Close[1]&gt;=up[1],max(up,up[1]),up);</w:t>
      </w:r>
    </w:p>
    <w:p w14:paraId="74774B7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dn=IIF(Close[1]&lt;=dn[1],Min(dn,dn[1]),dn);</w:t>
      </w:r>
    </w:p>
    <w:p w14:paraId="46A7AD0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F2FA0A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If(KG==-1 and Close&gt;dn[1])</w:t>
      </w:r>
    </w:p>
    <w:p w14:paraId="63F7EFC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DEAE0B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KG=1;</w:t>
      </w:r>
    </w:p>
    <w:p w14:paraId="5AFDB72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6143A76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}Else If(KG==1 and Close&lt;up[1])</w:t>
      </w:r>
    </w:p>
    <w:p w14:paraId="51EE479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3181F8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KG=-1;</w:t>
      </w:r>
    </w:p>
    <w:p w14:paraId="646D959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5AB46F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56232DF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Commentary("KG"+Text(KG));</w:t>
      </w:r>
    </w:p>
    <w:p w14:paraId="12B0290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If(KG[1]==1)PlotNumeric("Supertrend",up[1],up[1],Green);</w:t>
      </w:r>
    </w:p>
    <w:p w14:paraId="7A688A6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If(KG[1]==-1)PlotNumeric("Supertrend",dn[1],dn[1],Red);</w:t>
      </w:r>
    </w:p>
    <w:p w14:paraId="2BA0DE8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//趋势转化，平仓</w:t>
      </w:r>
    </w:p>
    <w:p w14:paraId="22F3C2F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if(KG[1]==1 and KG[2]==-1 ) //</w:t>
      </w:r>
    </w:p>
    <w:p w14:paraId="045D408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E07D4E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274D2EB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if(MarketPosition&lt;0)</w:t>
      </w:r>
    </w:p>
    <w:p w14:paraId="3341EDD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E016BC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BuyToCover(0,open);</w:t>
      </w:r>
    </w:p>
    <w:p w14:paraId="74B66BF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ArrayClear(LorderIds);</w:t>
      </w:r>
    </w:p>
    <w:p w14:paraId="42396B7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ArrayClear(Lpoisout);</w:t>
      </w:r>
    </w:p>
    <w:p w14:paraId="47B2315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Commentary("趋势：空转多↑,空头平仓");</w:t>
      </w:r>
    </w:p>
    <w:p w14:paraId="4359406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}Else</w:t>
      </w:r>
    </w:p>
    <w:p w14:paraId="255209B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310A0B3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ArrayClear(LorderIds);</w:t>
      </w:r>
    </w:p>
    <w:p w14:paraId="09D5AC4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ArrayClear(Lpoisout);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483BD60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62A85D3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6329644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if(KG[1]==-1 and KG[2]==1 )</w:t>
      </w:r>
    </w:p>
    <w:p w14:paraId="5F19A98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78AB80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3A7602B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if(MarketPosition&gt;0)</w:t>
      </w:r>
    </w:p>
    <w:p w14:paraId="54C6A13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62C2A4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sell(0,open);</w:t>
      </w:r>
    </w:p>
    <w:p w14:paraId="5413492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ArrayClear(LorderIds);</w:t>
      </w:r>
    </w:p>
    <w:p w14:paraId="73D507D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ArrayClear(Lpoisout);</w:t>
      </w:r>
    </w:p>
    <w:p w14:paraId="39F1940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Commentary("趋势：多转空↓,多头平仓");</w:t>
      </w:r>
    </w:p>
    <w:p w14:paraId="0F125AA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}Else</w:t>
      </w:r>
    </w:p>
    <w:p w14:paraId="2596D8E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FAA9DF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ArrayClear(LorderIds);</w:t>
      </w:r>
    </w:p>
    <w:p w14:paraId="6DBEEF5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ArrayClear(Lpoisout);</w:t>
      </w:r>
    </w:p>
    <w:p w14:paraId="6704589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1FE7ACA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8FB988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3515D04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7189A23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if(CurrentBar==0)</w:t>
      </w:r>
    </w:p>
    <w:p w14:paraId="229706E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3F7474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statprice=open;//中轨初始值</w:t>
      </w:r>
    </w:p>
    <w:p w14:paraId="15796A4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midKG=0;</w:t>
      </w:r>
    </w:p>
    <w:p w14:paraId="2970305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A03488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2CCF2EC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//计算网格线相关数值</w:t>
      </w:r>
    </w:p>
    <w:p w14:paraId="61749B7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for i to GridLength/2</w:t>
      </w:r>
    </w:p>
    <w:p w14:paraId="7FB4A8D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1BEE5EE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if(i==1)</w:t>
      </w:r>
    </w:p>
    <w:p w14:paraId="316A03C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F813A2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HH=statprice;</w:t>
      </w:r>
    </w:p>
    <w:p w14:paraId="28F732D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LL=statprice;</w:t>
      </w:r>
    </w:p>
    <w:p w14:paraId="1B412B4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6F52067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A_intprice=statprice+(GridStep*i);</w:t>
      </w:r>
    </w:p>
    <w:p w14:paraId="5B74EBA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HH=Max(A_intprice,HH);</w:t>
      </w:r>
    </w:p>
    <w:p w14:paraId="5D8826E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B_intprice=statprice-(GridStep*i);</w:t>
      </w:r>
    </w:p>
    <w:p w14:paraId="393F704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LL=Min(B_intprice,LL);</w:t>
      </w:r>
    </w:p>
    <w:p w14:paraId="4D88E55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DD267C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3C28D41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//中轨值迭代</w:t>
      </w:r>
    </w:p>
    <w:p w14:paraId="4DC5EF8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if((H[1]&gt;=HH and HH&gt;0))</w:t>
      </w:r>
    </w:p>
    <w:p w14:paraId="77E8519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0ABC13F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Rstatprice=statprice;</w:t>
      </w:r>
    </w:p>
    <w:p w14:paraId="2F706BF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statprice=HH;</w:t>
      </w:r>
    </w:p>
    <w:p w14:paraId="0FFBE20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midKG=0;</w:t>
      </w:r>
    </w:p>
    <w:p w14:paraId="49614FE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if(MarketPosition&lt;0)</w:t>
      </w:r>
    </w:p>
    <w:p w14:paraId="7F40DBE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744902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BuyToCover(0,open);</w:t>
      </w:r>
    </w:p>
    <w:p w14:paraId="2175076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ArrayClear(LorderIds);</w:t>
      </w:r>
    </w:p>
    <w:p w14:paraId="1EF758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ArrayClear(Lpoisout);</w:t>
      </w:r>
    </w:p>
    <w:p w14:paraId="3F211C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}Else</w:t>
      </w:r>
    </w:p>
    <w:p w14:paraId="2923D5E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0CF0CEE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sell(0,open);</w:t>
      </w:r>
    </w:p>
    <w:p w14:paraId="00F4948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ArrayClear(LorderIds);</w:t>
      </w:r>
    </w:p>
    <w:p w14:paraId="4484441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ArrayClear(Lpoisout);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17CFB7A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899F88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0A6966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if((L[1]&lt;=LL and LL&gt;0))</w:t>
      </w:r>
    </w:p>
    <w:p w14:paraId="274F105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EEB651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15A020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Rstatprice=statprice;</w:t>
      </w:r>
    </w:p>
    <w:p w14:paraId="78141F0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statprice=LL;</w:t>
      </w:r>
    </w:p>
    <w:p w14:paraId="7DAD390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midKG=0;</w:t>
      </w:r>
    </w:p>
    <w:p w14:paraId="2B2609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if(MarketPosition&lt;0)</w:t>
      </w:r>
    </w:p>
    <w:p w14:paraId="5D1F803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6FFCD63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BuyToCover(0,open);</w:t>
      </w:r>
    </w:p>
    <w:p w14:paraId="096DC0C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ArrayClear(LorderIds);</w:t>
      </w:r>
    </w:p>
    <w:p w14:paraId="3B00C64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ArrayClear(Lpoisout);</w:t>
      </w:r>
    </w:p>
    <w:p w14:paraId="3AA5E8E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}Else</w:t>
      </w:r>
    </w:p>
    <w:p w14:paraId="1BB92F8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4F7B6C4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sell(0,open);</w:t>
      </w:r>
    </w:p>
    <w:p w14:paraId="3BFD3E0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ArrayClear(LorderIds);</w:t>
      </w:r>
    </w:p>
    <w:p w14:paraId="5EA3ED0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ArrayClear(Lpoisout);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127C51F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2699852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3B08630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012E085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PlotNumeric("statprice",statprice);</w:t>
      </w:r>
    </w:p>
    <w:p w14:paraId="5C239CB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Commentary("midKG="+text(midKG));</w:t>
      </w:r>
    </w:p>
    <w:p w14:paraId="2278A7E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if(midKG==0 )</w:t>
      </w:r>
    </w:p>
    <w:p w14:paraId="1765997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{</w:t>
      </w:r>
    </w:p>
    <w:p w14:paraId="7C1F8BB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CurGridprice=statprice+Gridstep*(GridLength/2);</w:t>
      </w:r>
    </w:p>
    <w:p w14:paraId="3EA30FB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for i = 1 to GridLength</w:t>
      </w:r>
    </w:p>
    <w:p w14:paraId="427A9FF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{</w:t>
      </w:r>
    </w:p>
    <w:p w14:paraId="4E73239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ggprice = (CurGridprice - (i-1) * Gridstep);</w:t>
      </w:r>
    </w:p>
    <w:p w14:paraId="5E7DFC6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SetGlobalVar2(text(i),ggprice);</w:t>
      </w:r>
    </w:p>
    <w:p w14:paraId="41C0E74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midKG=1;</w:t>
      </w:r>
    </w:p>
    <w:p w14:paraId="6BF94C5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}</w:t>
      </w:r>
    </w:p>
    <w:p w14:paraId="584422D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}  </w:t>
      </w:r>
    </w:p>
    <w:p w14:paraId="1D3506D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</w:t>
      </w:r>
    </w:p>
    <w:p w14:paraId="4B93572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if(midKG==1 ) //and HasSendOrder==0</w:t>
      </w:r>
    </w:p>
    <w:p w14:paraId="706BF12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{</w:t>
      </w:r>
    </w:p>
    <w:p w14:paraId="28D9A0D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Commentary("网格交易启动.BarStatus="+Text(BarStatus)); </w:t>
      </w:r>
    </w:p>
    <w:p w14:paraId="65C245D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//网格布单</w:t>
      </w:r>
    </w:p>
    <w:p w14:paraId="2161EA3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Commentary("GridLength="+text(GridLength));</w:t>
      </w:r>
    </w:p>
    <w:p w14:paraId="6FE3A90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for i = 1 to GridLength</w:t>
      </w:r>
    </w:p>
    <w:p w14:paraId="6A26CFF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{</w:t>
      </w:r>
    </w:p>
    <w:p w14:paraId="4933B6C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 orderprice = GetGlobalVar2(Text(i));</w:t>
      </w:r>
    </w:p>
    <w:p w14:paraId="490AE56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//Commentary("orderprice="+text(orderprice));</w:t>
      </w:r>
    </w:p>
    <w:p w14:paraId="3B475D4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//Commentary("kg="+text(kg));</w:t>
      </w:r>
    </w:p>
    <w:p w14:paraId="3CB820C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if(KG[1]&gt;0 and C[2]&gt;orderprice and L[1]&lt;=orderprice and orderprice&gt;0  ) //and C[1]&lt;statprice</w:t>
      </w:r>
    </w:p>
    <w:p w14:paraId="6EC6A34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{</w:t>
      </w:r>
    </w:p>
    <w:p w14:paraId="7F31970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trss=trss+1;//计算网格同一时间突破了多少个；</w:t>
      </w:r>
    </w:p>
    <w:p w14:paraId="7B6C265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Commentary("网格布单，第”+text(格子...."+Text(i));</w:t>
      </w:r>
    </w:p>
    <w:p w14:paraId="5A91E27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SetGlobalVar2(text(i),-999999);</w:t>
      </w:r>
    </w:p>
    <w:p w14:paraId="22333B3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</w:t>
      </w:r>
    </w:p>
    <w:p w14:paraId="2852776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}</w:t>
      </w:r>
    </w:p>
    <w:p w14:paraId="1E8C133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if(KG[1]&lt;0 and C[2]&lt;orderprice and H[1]&gt;=orderprice and orderprice&gt;0 )//and C[1]&gt;statprice</w:t>
      </w:r>
    </w:p>
    <w:p w14:paraId="0517866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{</w:t>
      </w:r>
    </w:p>
    <w:p w14:paraId="2ACE7F7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krss=krss+1;//计算网格同一时间突破了多少个；</w:t>
      </w:r>
    </w:p>
    <w:p w14:paraId="1D6D741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Commentary("网格布单，第”+text(格子...."+text(i));</w:t>
      </w:r>
    </w:p>
    <w:p w14:paraId="61D96CE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SetGlobalVar2(text(i),999999);</w:t>
      </w:r>
    </w:p>
    <w:p w14:paraId="2693156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}</w:t>
      </w:r>
    </w:p>
    <w:p w14:paraId="644C3E5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}</w:t>
      </w:r>
    </w:p>
    <w:p w14:paraId="63A0FE3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if(MarketPosition&gt;=0 and trss[1]&gt;0 and KG[1]&gt;0)</w:t>
      </w:r>
    </w:p>
    <w:p w14:paraId="75385A3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{</w:t>
      </w:r>
    </w:p>
    <w:p w14:paraId="3C4F3C1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Buy(trss[1]*ss,open);</w:t>
      </w:r>
    </w:p>
    <w:p w14:paraId="4CA7516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ArrayPushBack(LorderIds,trss*ss);</w:t>
      </w:r>
    </w:p>
    <w:p w14:paraId="04EC1E5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ArrayPushBack(Lpoisout,open+GridStep*zhiying_cout);</w:t>
      </w:r>
    </w:p>
    <w:p w14:paraId="3036D0B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trss=0;</w:t>
      </w:r>
    </w:p>
    <w:p w14:paraId="11A842B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}</w:t>
      </w:r>
    </w:p>
    <w:p w14:paraId="3FD8063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0AA13F6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if(MarketPosition&lt;=0 and krss[1]&gt;0 and KG[1]&lt;0)</w:t>
      </w:r>
    </w:p>
    <w:p w14:paraId="73C4E35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{</w:t>
      </w:r>
    </w:p>
    <w:p w14:paraId="56DBDE1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SellShort(krss[1]*ss,open);</w:t>
      </w:r>
    </w:p>
    <w:p w14:paraId="4EEDFD1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ArrayPushBack(SorderIds,krss*ss);</w:t>
      </w:r>
    </w:p>
    <w:p w14:paraId="090498B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ArrayPushBack(Spoisout,open-GridStep*zhiying_cout);</w:t>
      </w:r>
    </w:p>
    <w:p w14:paraId="031D716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krss=0;</w:t>
      </w:r>
    </w:p>
    <w:p w14:paraId="621C321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    }      </w:t>
      </w:r>
    </w:p>
    <w:p w14:paraId="10D1E09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4244FAE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}</w:t>
      </w:r>
    </w:p>
    <w:p w14:paraId="1385AF9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lenth_LorderIds=GetArraySize(LorderIds);</w:t>
      </w:r>
    </w:p>
    <w:p w14:paraId="15A84B7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 (MarketPosition&gt;0 and lenth_LorderIds&gt;0)</w:t>
      </w:r>
    </w:p>
    <w:p w14:paraId="571D81F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{</w:t>
      </w:r>
    </w:p>
    <w:p w14:paraId="6FF3F4C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</w:p>
    <w:p w14:paraId="7E207D2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for i = 0 to lenth_LorderIds-1</w:t>
      </w:r>
    </w:p>
    <w:p w14:paraId="7F63C3B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{</w:t>
      </w:r>
    </w:p>
    <w:p w14:paraId="4F39CC3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pc_long= LorderIds[i];</w:t>
      </w:r>
    </w:p>
    <w:p w14:paraId="282F737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pc_long_price=Lpoisout[i];</w:t>
      </w:r>
    </w:p>
    <w:p w14:paraId="7DCA24F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if(H[1]&gt;=pc_long_price and BarsSinceEntry&gt;0) //C[1]&lt;pc_long_price and</w:t>
      </w:r>
    </w:p>
    <w:p w14:paraId="59AE904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497DA82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pc_long_lots=pc_long_lots+pc_long;</w:t>
      </w:r>
    </w:p>
    <w:p w14:paraId="10716A7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</w:p>
    <w:p w14:paraId="66B7924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LorderIds[i]=99999999;</w:t>
      </w:r>
    </w:p>
    <w:p w14:paraId="5B5FEE5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Lpoisout[i]=99999999;</w:t>
      </w:r>
    </w:p>
    <w:p w14:paraId="55D1E09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733EBF0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}</w:t>
      </w:r>
    </w:p>
    <w:p w14:paraId="37B9EDD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if(pc_long_lots[1]&gt;0)</w:t>
      </w:r>
    </w:p>
    <w:p w14:paraId="66382AD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{</w:t>
      </w:r>
    </w:p>
    <w:p w14:paraId="647D377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Sell(pc_long_lots[1],open);</w:t>
      </w:r>
    </w:p>
    <w:p w14:paraId="34896E1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pc_long_lots=0;</w:t>
      </w:r>
    </w:p>
    <w:p w14:paraId="4A266C1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}</w:t>
      </w:r>
    </w:p>
    <w:p w14:paraId="04E1C39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}</w:t>
      </w:r>
    </w:p>
    <w:p w14:paraId="69024B0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lenth_SorderIds=GetArraySize(SorderIds);</w:t>
      </w:r>
    </w:p>
    <w:p w14:paraId="34FFE81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if(MarketPosition&lt;0 and lenth_SorderIds&gt;0)</w:t>
      </w:r>
    </w:p>
    <w:p w14:paraId="12827CE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536E7B9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for i=0 to lenth_SorderIds-1</w:t>
      </w:r>
    </w:p>
    <w:p w14:paraId="4FCEA06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18C6FCB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pc_short= SorderIds[i];</w:t>
      </w:r>
    </w:p>
    <w:p w14:paraId="1E5769E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Numeric pc_short_price=Spoisout[i];</w:t>
      </w:r>
    </w:p>
    <w:p w14:paraId="2FB6326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if(L[1]&lt;=pc_short_price and BarsSinceEntry&gt;0)</w:t>
      </w:r>
    </w:p>
    <w:p w14:paraId="541FADE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0AD2BE6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pc_short_lots=pc_short_lots+pc_short;</w:t>
      </w:r>
    </w:p>
    <w:p w14:paraId="7850D78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SorderIds[i]=-1;</w:t>
      </w:r>
    </w:p>
    <w:p w14:paraId="418314E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Spoisout[i]=-1;</w:t>
      </w:r>
    </w:p>
    <w:p w14:paraId="30587F8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1AE96AF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1AB3D27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if(pc_short_lots[1]&gt;0)</w:t>
      </w:r>
    </w:p>
    <w:p w14:paraId="77AB6CD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{</w:t>
      </w:r>
    </w:p>
    <w:p w14:paraId="71487EA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BuyToCover(pc_short_lots[1],open);</w:t>
      </w:r>
    </w:p>
    <w:p w14:paraId="24186D5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pc_short_lots=0;</w:t>
      </w:r>
    </w:p>
    <w:p w14:paraId="2F7635D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5981515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}</w:t>
      </w:r>
    </w:p>
    <w:p w14:paraId="3B6238A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Commentary("LorderIds"+TextArray(LorderIds));</w:t>
      </w:r>
    </w:p>
    <w:p w14:paraId="1DB50D9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Commentary("Lpoisout"+TextArray(Lpoisout));</w:t>
      </w:r>
    </w:p>
    <w:p w14:paraId="7F0DAD3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Commentary("lenth_LorderIds"+text(lenth_LorderIds));</w:t>
      </w:r>
    </w:p>
    <w:p w14:paraId="663C5FC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Commentary("SorderIds"+TextArray(SorderIds));</w:t>
      </w:r>
    </w:p>
    <w:p w14:paraId="64F293E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Commentary("Spoisout"+TextArray(Spoisout));</w:t>
      </w:r>
    </w:p>
    <w:p w14:paraId="00245AE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Commentary("lenth_SorderIds"+text(lenth_SorderIds));</w:t>
      </w:r>
    </w:p>
    <w:p w14:paraId="22BE919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if(MarketPosition==0)</w:t>
      </w:r>
    </w:p>
    <w:p w14:paraId="7350B8D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{</w:t>
      </w:r>
    </w:p>
    <w:p w14:paraId="253F3C0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ArrayClear(LorderIds);</w:t>
      </w:r>
    </w:p>
    <w:p w14:paraId="3C56DCD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ArrayClear(Lpoisout);</w:t>
      </w:r>
    </w:p>
    <w:p w14:paraId="716F1342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ArrayClear(SorderIds);</w:t>
      </w:r>
    </w:p>
    <w:p w14:paraId="1BA74C5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ArrayClear(Spoisout);</w:t>
      </w:r>
    </w:p>
    <w:p w14:paraId="7788751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}  </w:t>
      </w:r>
    </w:p>
    <w:p w14:paraId="03BFABF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49A0858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/*</w:t>
      </w:r>
    </w:p>
    <w:p w14:paraId="7F2FC88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Commentary("CurGridprice="+text(CurGridprice));</w:t>
      </w:r>
    </w:p>
    <w:p w14:paraId="2BB3152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Commentary("1="+text(GetGlobalVar2(text(1))));</w:t>
      </w:r>
    </w:p>
    <w:p w14:paraId="1C37E56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Commentary("2="+text(GetGlobalVar2(text(2))));</w:t>
      </w:r>
    </w:p>
    <w:p w14:paraId="36A8DF9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Commentary("3="+text(GetGlobalVar2(text(3))));</w:t>
      </w:r>
    </w:p>
    <w:p w14:paraId="5BF2CE6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Commentary("4="+text(GetGlobalVar2(text(4))));</w:t>
      </w:r>
    </w:p>
    <w:p w14:paraId="2154B1F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Commentary("5="+text(GetGlobalVar2(text(5))));</w:t>
      </w:r>
    </w:p>
    <w:p w14:paraId="6FF1B53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Commentary("5="+text(GetGlobalVar2(text(6))));</w:t>
      </w:r>
    </w:p>
    <w:p w14:paraId="095C37A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Commentary("7="+text(GetGlobalVar2(text(7))));</w:t>
      </w:r>
    </w:p>
    <w:p w14:paraId="1B90708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Commentary("8="+text(GetGlobalVar2(text(8))));</w:t>
      </w:r>
    </w:p>
    <w:p w14:paraId="1DEF391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Commentary("9="+text(GetGlobalVar2(text(9))));</w:t>
      </w:r>
    </w:p>
    <w:p w14:paraId="54B2B1D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Commentary("10="+text(GetGlobalVar2(text(10))));</w:t>
      </w:r>
    </w:p>
    <w:p w14:paraId="1CBE09E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Commentary("11="+text(GetGlobalVar2(text(11))));</w:t>
      </w:r>
    </w:p>
    <w:p w14:paraId="0D0CD29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Commentary("12="+text(GetGlobalVar2(text(12))));</w:t>
      </w:r>
    </w:p>
    <w:p w14:paraId="10A646B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Commentary("13="+text(GetGlobalVar2(text(13))));</w:t>
      </w:r>
    </w:p>
    <w:p w14:paraId="3C17620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Commentary("14="+text(GetGlobalVar2(text(14))));</w:t>
      </w:r>
    </w:p>
    <w:p w14:paraId="080E9A3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Commentary("15="+text(GetGlobalVar2(text(15))));</w:t>
      </w:r>
    </w:p>
    <w:p w14:paraId="3300D96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Commentary("15="+text(GetGlobalVar2(text(16))));</w:t>
      </w:r>
    </w:p>
    <w:p w14:paraId="517A780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Commentary("17="+text(GetGlobalVar2(text(17))));</w:t>
      </w:r>
    </w:p>
    <w:p w14:paraId="29EBC92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Commentary("18="+text(GetGlobalVar2(text(18))));</w:t>
      </w:r>
    </w:p>
    <w:p w14:paraId="20DB5A9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Commentary("19="+text(GetGlobalVar2(text(19))));</w:t>
      </w:r>
    </w:p>
    <w:p w14:paraId="283D689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Commentary("20="+text(GetGlobalVar2(text(20))));*/</w:t>
      </w:r>
    </w:p>
    <w:p w14:paraId="79404A4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if(CurGridprice&gt;0 and CurGridprice&lt;10000)PlotNumeric("CurGridprice",CurGridprice);</w:t>
      </w:r>
    </w:p>
    <w:p w14:paraId="19F3FEA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if(GetGlobalVar2(text(1))&gt;0 and GetGlobalVar2(text(1))&lt;10000)PlotNumeric("1=",GetGlobalVar2(text(1)));</w:t>
      </w:r>
    </w:p>
    <w:p w14:paraId="26D5276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if(GetGlobalVar2(text(2))&gt;0 and GetGlobalVar2(text(2))&lt;10000)PlotNumeric("2=",GetGlobalVar2(text(2)));</w:t>
      </w:r>
    </w:p>
    <w:p w14:paraId="55AE73E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if(GetGlobalVar2(text(3))&gt;0 and GetGlobalVar2(text(3))&lt;10000)PlotNumeric("3=",GetGlobalVar2(text(3)));</w:t>
      </w:r>
    </w:p>
    <w:p w14:paraId="370F876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if(GetGlobalVar2(text(4))&gt;0 and GetGlobalVar2(text(4))&lt;10000)PlotNumeric("4=",GetGlobalVar2(text(4)));</w:t>
      </w:r>
    </w:p>
    <w:p w14:paraId="3FB8DB6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if(GetGlobalVar2(text(5))&gt;0 and GetGlobalVar2(text(5))&lt;10000)PlotNumeric("5=",GetGlobalVar2(text(5)));</w:t>
      </w:r>
    </w:p>
    <w:p w14:paraId="7E74FA43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if(GetGlobalVar2(text(6))&gt;0 and GetGlobalVar2(text(6))&lt;10000)PlotNumeric("6=",GetGlobalVar2(text(6)));</w:t>
      </w:r>
    </w:p>
    <w:p w14:paraId="253FCD0D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if(GetGlobalVar2(text(7))&gt;0 and GetGlobalVar2(text(7))&lt;10000)PlotNumeric("7=",GetGlobalVar2(text(7)));</w:t>
      </w:r>
    </w:p>
    <w:p w14:paraId="10C4F2D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if(GetGlobalVar2(text(8))&gt;0 and GetGlobalVar2(text(8))&lt;10000)PlotNumeric("8=",GetGlobalVar2(text(8)));</w:t>
      </w:r>
    </w:p>
    <w:p w14:paraId="737DE3EC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if(GetGlobalVar2(text(9))&gt;0 and GetGlobalVar2(text(9))&lt;10000)PlotNumeric("9=",GetGlobalVar2(text(9)));</w:t>
      </w:r>
    </w:p>
    <w:p w14:paraId="70514DC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if(GetGlobalVar2(text(10))&gt;0 and GetGlobalVar2(text(10))&lt;10000)PlotNumeric("10=",GetGlobalVar2(text(10)));</w:t>
      </w:r>
    </w:p>
    <w:p w14:paraId="7CFF157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if(GetGlobalVar2(text(11))&gt;0 and GetGlobalVar2(text(11))&lt;10000)PlotNumeric("11=",GetGlobalVar2(text(11)));</w:t>
      </w:r>
    </w:p>
    <w:p w14:paraId="6A1BFDC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if(GetGlobalVar2(text(12))&gt;0 and GetGlobalVar2(text(12))&lt;10000)PlotNumeric("12=",GetGlobalVar2(text(12)));</w:t>
      </w:r>
    </w:p>
    <w:p w14:paraId="2EC0B05F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if(GetGlobalVar2(text(13))&gt;0 and GetGlobalVar2(text(13))&lt;10000)PlotNumeric("13=",GetGlobalVar2(text(13)));</w:t>
      </w:r>
    </w:p>
    <w:p w14:paraId="6FE3B6F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if(GetGlobalVar2(text(14))&gt;0 and GetGlobalVar2(text(14))&lt;10000)PlotNumeric("14=",GetGlobalVar2(text(14)));</w:t>
      </w:r>
    </w:p>
    <w:p w14:paraId="790669F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if(GetGlobalVar2(text(15))&gt;0 and GetGlobalVar2(text(15))&lt;10000)PlotNumeric("15=",GetGlobalVar2(text(15)));</w:t>
      </w:r>
    </w:p>
    <w:p w14:paraId="7E5E74F4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if(GetGlobalVar2(text(16))&gt;0 and GetGlobalVar2(text(16))&lt;10000)PlotNumeric("16=",GetGlobalVar2(text(16)));</w:t>
      </w:r>
    </w:p>
    <w:p w14:paraId="58969DCB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if(GetGlobalVar2(text(17))&gt;0 and GetGlobalVar2(text(17))&lt;10000)PlotNumeric("17=",GetGlobalVar2(text(17)));</w:t>
      </w:r>
    </w:p>
    <w:p w14:paraId="613CE2DA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if(GetGlobalVar2(text(18))&gt;0 and GetGlobalVar2(text(18))&lt;10000)PlotNumeric("18=",GetGlobalVar2(text(18)));</w:t>
      </w:r>
    </w:p>
    <w:p w14:paraId="19440B6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if(GetGlobalVar2(text(19))&gt;0 and GetGlobalVar2(text(19))&lt;10000)PlotNumeric("19=",GetGlobalVar2(text(19)));</w:t>
      </w:r>
    </w:p>
    <w:p w14:paraId="7AD5A921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if(GetGlobalVar2(text(20))&gt;0 and GetGlobalVar2(text(20))&lt;10000)PlotNumeric("20=",GetGlobalVar2(text(20)));</w:t>
      </w:r>
    </w:p>
    <w:p w14:paraId="59687D2E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   </w:t>
      </w:r>
    </w:p>
    <w:p w14:paraId="7008274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}  </w:t>
      </w:r>
    </w:p>
    <w:p w14:paraId="69197C56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</w:t>
      </w:r>
    </w:p>
    <w:p w14:paraId="4A4950F8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//------------------------------------------------------------------------</w:t>
      </w:r>
    </w:p>
    <w:p w14:paraId="2B0DADC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FFFFFF"/>
        </w:rPr>
        <w:t>// 编译版本</w:t>
        <w:tab/>
        <w:t>2023/01/06 248844320</w:t>
      </w:r>
    </w:p>
    <w:p w14:paraId="4602E697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版权所有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Quant789.com</w:t>
      </w:r>
    </w:p>
    <w:p w14:paraId="5F424790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 更改声明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TradeBlazer Software保留对TradeBlazer平</w:t>
      </w:r>
    </w:p>
    <w:p w14:paraId="33AD1329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ab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台每一版本的TradeBlazer公式修改和重写的权利</w:t>
      </w:r>
    </w:p>
    <w:p w14:paraId="25726465">
      <w:pP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//------------------------------------------------------------------------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45AA2"/>
    <w:rsid w:val="00CB0664"/>
    <w:rsid w:val="00F43E78"/>
    <w:rsid w:val="00F85B91"/>
    <w:rsid w:val="00FC693F"/>
    <w:rsid w:val="00FF4886"/>
    <w:rsid w:val="0B9757E6"/>
    <w:rsid w:val="14466533"/>
    <w:rsid w:val="27890D84"/>
    <w:rsid w:val="289512CB"/>
    <w:rsid w:val="38A443D1"/>
    <w:rsid w:val="3BD8288A"/>
    <w:rsid w:val="3EA34590"/>
    <w:rsid w:val="3FDF4EF1"/>
    <w:rsid w:val="42E047CB"/>
    <w:rsid w:val="482A0D63"/>
    <w:rsid w:val="495B6942"/>
    <w:rsid w:val="5069157E"/>
    <w:rsid w:val="5ABB7037"/>
    <w:rsid w:val="7B795081"/>
    <w:rsid w:val="7D81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autoRedefine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autoRedefine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autoRedefine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autoRedefine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autoRedefine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autoRedefine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autoRedefine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autoRedefine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autoRedefine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autoRedefine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autoRedefine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autoRedefine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autoRedefine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autoRedefine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autoRedefine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autoRedefine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autoRedefine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autoRedefine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autoRedefine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autoRedefine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autoRedefine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autoRedefine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autoRedefine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autoRedefine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autoRedefine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autoRedefine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autoRedefine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autoRedefine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autoRedefine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autoRedefine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autoRedefine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autoRedefine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autoRedefine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qFormat/>
    <w:uiPriority w:val="99"/>
  </w:style>
  <w:style w:type="character" w:customStyle="1" w:styleId="146">
    <w:name w:val="正文文本 3 字符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936</Words>
  <Characters>4219</Characters>
  <Lines>66</Lines>
  <Paragraphs>18</Paragraphs>
  <TotalTime>1</TotalTime>
  <ScaleCrop>false</ScaleCrop>
  <LinksUpToDate>false</LinksUpToDate>
  <CharactersWithSpaces>5122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13453145450手机用户</cp:lastModifiedBy>
  <dcterms:modified xsi:type="dcterms:W3CDTF">2024-08-05T10:33:37Z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3774244271F14A9889A6E172B6F7ECC3</vt:lpwstr>
  </property>
</Properties>
</file>